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2AD727E-85F2-4274-ACA4-FF94B5C902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0810E6BE" w:rsidR="009444AB" w:rsidRPr="00C03B0E" w:rsidRDefault="009444AB" w:rsidP="2F9B1879">
      <w:pPr>
        <w:spacing w:after="0"/>
        <w:jc w:val="center"/>
        <w:rPr>
          <w:color w:val="7F7F7F" w:themeColor="text1" w:themeTint="80"/>
          <w:sz w:val="20"/>
          <w:szCs w:val="20"/>
          <w:lang w:val="en-CA"/>
        </w:rPr>
      </w:pPr>
    </w:p>
    <w:p w14:paraId="6F244AB7" w14:textId="2655D564" w:rsidR="00301D83" w:rsidRDefault="00120B4A" w:rsidP="473B713D">
      <w:pPr>
        <w:spacing w:after="0"/>
        <w:jc w:val="center"/>
        <w:rPr>
          <w:b/>
          <w:bCs/>
          <w:i/>
          <w:iCs/>
          <w:color w:val="4472C4" w:themeColor="accent5"/>
          <w:sz w:val="52"/>
          <w:szCs w:val="52"/>
          <w:lang w:val="en-CA"/>
        </w:rPr>
      </w:pPr>
      <w:r w:rsidRPr="473B713D">
        <w:rPr>
          <w:b/>
          <w:bCs/>
          <w:i/>
          <w:iCs/>
          <w:color w:val="4472C4" w:themeColor="accent5"/>
          <w:sz w:val="52"/>
          <w:szCs w:val="52"/>
        </w:rPr>
        <w:t>Stroke Preventive Care in Ontario</w:t>
      </w:r>
    </w:p>
    <w:p w14:paraId="79290639" w14:textId="3821436C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77E05BE3" w14:textId="146AEDB2" w:rsidR="00C8790F" w:rsidRDefault="00A05424" w:rsidP="00C03B0E">
      <w:pPr>
        <w:spacing w:after="0"/>
        <w:jc w:val="center"/>
        <w:rPr>
          <w:rFonts w:cstheme="minorHAnsi"/>
          <w:b/>
          <w:i/>
          <w:sz w:val="24"/>
          <w:szCs w:val="24"/>
          <w:lang w:val="en-CA"/>
        </w:rPr>
      </w:pPr>
      <w:r>
        <w:rPr>
          <w:rFonts w:cstheme="minorHAnsi"/>
          <w:b/>
          <w:i/>
          <w:sz w:val="28"/>
          <w:szCs w:val="28"/>
          <w:lang w:val="en-CA"/>
        </w:rPr>
        <w:t>Wednesday June 3</w:t>
      </w:r>
      <w:r w:rsidRPr="00A05424">
        <w:rPr>
          <w:rFonts w:cstheme="minorHAnsi"/>
          <w:b/>
          <w:i/>
          <w:sz w:val="28"/>
          <w:szCs w:val="28"/>
          <w:vertAlign w:val="superscript"/>
          <w:lang w:val="en-CA"/>
        </w:rPr>
        <w:t>rd</w:t>
      </w:r>
      <w:r>
        <w:rPr>
          <w:rFonts w:cstheme="minorHAnsi"/>
          <w:b/>
          <w:i/>
          <w:sz w:val="28"/>
          <w:szCs w:val="28"/>
          <w:lang w:val="en-CA"/>
        </w:rPr>
        <w:t>, 2026</w:t>
      </w:r>
    </w:p>
    <w:p w14:paraId="3A086E34" w14:textId="5B0571D2" w:rsid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7AEC68DE" w14:textId="77777777" w:rsidR="00F81936" w:rsidRPr="00C03B0E" w:rsidRDefault="00F81936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68F708A5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0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5B3B" w14:textId="77777777" w:rsidR="00BF4582" w:rsidRDefault="00BF4582" w:rsidP="00480063">
      <w:pPr>
        <w:spacing w:after="0" w:line="240" w:lineRule="auto"/>
      </w:pPr>
      <w:r>
        <w:separator/>
      </w:r>
    </w:p>
  </w:endnote>
  <w:endnote w:type="continuationSeparator" w:id="0">
    <w:p w14:paraId="1987FB56" w14:textId="77777777" w:rsidR="00BF4582" w:rsidRDefault="00BF4582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E9A2" w14:textId="77777777" w:rsidR="00BF4582" w:rsidRDefault="00BF4582" w:rsidP="00480063">
      <w:pPr>
        <w:spacing w:after="0" w:line="240" w:lineRule="auto"/>
      </w:pPr>
      <w:r>
        <w:separator/>
      </w:r>
    </w:p>
  </w:footnote>
  <w:footnote w:type="continuationSeparator" w:id="0">
    <w:p w14:paraId="470017A5" w14:textId="77777777" w:rsidR="00BF4582" w:rsidRDefault="00BF4582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B69B" w14:textId="77777777" w:rsidR="00BB2871" w:rsidRDefault="00BB2871" w:rsidP="00DA2C7D">
    <w:pPr>
      <w:pStyle w:val="Header"/>
    </w:pPr>
  </w:p>
  <w:p w14:paraId="133B2E8E" w14:textId="77777777" w:rsidR="00BB2871" w:rsidRDefault="00BB2871" w:rsidP="00DA2C7D">
    <w:pPr>
      <w:pStyle w:val="Header"/>
    </w:pPr>
  </w:p>
  <w:p w14:paraId="6075B3AF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90"/>
    <w:rsid w:val="00011ACF"/>
    <w:rsid w:val="00035605"/>
    <w:rsid w:val="00057545"/>
    <w:rsid w:val="000840F8"/>
    <w:rsid w:val="00092F42"/>
    <w:rsid w:val="000A2507"/>
    <w:rsid w:val="000A5365"/>
    <w:rsid w:val="000B32B0"/>
    <w:rsid w:val="000B7BF6"/>
    <w:rsid w:val="000C7161"/>
    <w:rsid w:val="000D2DC6"/>
    <w:rsid w:val="000D3C1A"/>
    <w:rsid w:val="000E6ECD"/>
    <w:rsid w:val="00111D07"/>
    <w:rsid w:val="00120B4A"/>
    <w:rsid w:val="00122CBE"/>
    <w:rsid w:val="00131991"/>
    <w:rsid w:val="00132AFE"/>
    <w:rsid w:val="001419AA"/>
    <w:rsid w:val="00144EF7"/>
    <w:rsid w:val="00145594"/>
    <w:rsid w:val="00154A21"/>
    <w:rsid w:val="0015788A"/>
    <w:rsid w:val="00157D25"/>
    <w:rsid w:val="00172684"/>
    <w:rsid w:val="00187B55"/>
    <w:rsid w:val="001A4DBC"/>
    <w:rsid w:val="001A527F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1D83"/>
    <w:rsid w:val="003021A9"/>
    <w:rsid w:val="00306C59"/>
    <w:rsid w:val="00312860"/>
    <w:rsid w:val="00314B1F"/>
    <w:rsid w:val="00332737"/>
    <w:rsid w:val="003777FA"/>
    <w:rsid w:val="00383154"/>
    <w:rsid w:val="00392B32"/>
    <w:rsid w:val="003974BB"/>
    <w:rsid w:val="003B01FD"/>
    <w:rsid w:val="003B1FC5"/>
    <w:rsid w:val="003B5E5A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51503"/>
    <w:rsid w:val="005859A1"/>
    <w:rsid w:val="005A2246"/>
    <w:rsid w:val="005B25AE"/>
    <w:rsid w:val="005D47A7"/>
    <w:rsid w:val="005E3896"/>
    <w:rsid w:val="005F5612"/>
    <w:rsid w:val="00603F84"/>
    <w:rsid w:val="006073E2"/>
    <w:rsid w:val="0061196A"/>
    <w:rsid w:val="00635452"/>
    <w:rsid w:val="0064045E"/>
    <w:rsid w:val="006441F4"/>
    <w:rsid w:val="00644774"/>
    <w:rsid w:val="00652524"/>
    <w:rsid w:val="0067017E"/>
    <w:rsid w:val="006728A8"/>
    <w:rsid w:val="006B713A"/>
    <w:rsid w:val="007123DF"/>
    <w:rsid w:val="007152B0"/>
    <w:rsid w:val="00717C3A"/>
    <w:rsid w:val="00726D1C"/>
    <w:rsid w:val="007523D1"/>
    <w:rsid w:val="0079639A"/>
    <w:rsid w:val="007A218B"/>
    <w:rsid w:val="007A3F3B"/>
    <w:rsid w:val="007C414E"/>
    <w:rsid w:val="007C55BC"/>
    <w:rsid w:val="007E48B1"/>
    <w:rsid w:val="00806219"/>
    <w:rsid w:val="00831378"/>
    <w:rsid w:val="00834DCC"/>
    <w:rsid w:val="008451D7"/>
    <w:rsid w:val="00852FDC"/>
    <w:rsid w:val="008609A4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F8B"/>
    <w:rsid w:val="0097667C"/>
    <w:rsid w:val="009911F2"/>
    <w:rsid w:val="009B2152"/>
    <w:rsid w:val="009B6DD1"/>
    <w:rsid w:val="009C019D"/>
    <w:rsid w:val="009C4075"/>
    <w:rsid w:val="00A03AA7"/>
    <w:rsid w:val="00A05424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089E"/>
    <w:rsid w:val="00AD5444"/>
    <w:rsid w:val="00AE5884"/>
    <w:rsid w:val="00AF1875"/>
    <w:rsid w:val="00B10F9E"/>
    <w:rsid w:val="00B14F83"/>
    <w:rsid w:val="00B247FD"/>
    <w:rsid w:val="00B26838"/>
    <w:rsid w:val="00B325A8"/>
    <w:rsid w:val="00B37E2C"/>
    <w:rsid w:val="00B44C9A"/>
    <w:rsid w:val="00B46F0B"/>
    <w:rsid w:val="00B67B90"/>
    <w:rsid w:val="00B830CA"/>
    <w:rsid w:val="00B87CCF"/>
    <w:rsid w:val="00BB2871"/>
    <w:rsid w:val="00BB36B9"/>
    <w:rsid w:val="00BB38DF"/>
    <w:rsid w:val="00BD3092"/>
    <w:rsid w:val="00BE2D62"/>
    <w:rsid w:val="00BF4582"/>
    <w:rsid w:val="00C03B0E"/>
    <w:rsid w:val="00C32F67"/>
    <w:rsid w:val="00C60F4E"/>
    <w:rsid w:val="00C64B61"/>
    <w:rsid w:val="00C71CA6"/>
    <w:rsid w:val="00C80375"/>
    <w:rsid w:val="00C81A6C"/>
    <w:rsid w:val="00C8790F"/>
    <w:rsid w:val="00C908AA"/>
    <w:rsid w:val="00C94216"/>
    <w:rsid w:val="00CC6DBB"/>
    <w:rsid w:val="00D265D8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2104A"/>
    <w:rsid w:val="00E42936"/>
    <w:rsid w:val="00E4520C"/>
    <w:rsid w:val="00E62E3E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00F"/>
    <w:rsid w:val="00F5259F"/>
    <w:rsid w:val="00F5328F"/>
    <w:rsid w:val="00F547B0"/>
    <w:rsid w:val="00F557BB"/>
    <w:rsid w:val="00F63B17"/>
    <w:rsid w:val="00F67D82"/>
    <w:rsid w:val="00F7215D"/>
    <w:rsid w:val="00F81936"/>
    <w:rsid w:val="00FA2B44"/>
    <w:rsid w:val="00FA3817"/>
    <w:rsid w:val="00FA39AD"/>
    <w:rsid w:val="00FA7672"/>
    <w:rsid w:val="00FB2C80"/>
    <w:rsid w:val="00FB4206"/>
    <w:rsid w:val="00FD0828"/>
    <w:rsid w:val="2F9B1879"/>
    <w:rsid w:val="473B713D"/>
    <w:rsid w:val="738AFC85"/>
    <w:rsid w:val="7DD3E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130BFC"/>
  <w15:docId w15:val="{B7927972-811C-4C98-A694-A2B5774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f11d9dca-2176-4c70-ac6b-12c58f42b37b" xsi:nil="true"/>
    <lcf76f155ced4ddcb4097134ff3c332f xmlns="af719b96-c5bc-43bb-b6f8-618893a92c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A59FAFD2A0846B20A7E1362183A08" ma:contentTypeVersion="14" ma:contentTypeDescription="Create a new document." ma:contentTypeScope="" ma:versionID="3255f2b70afe8ab663d6cc6fab03e8e4">
  <xsd:schema xmlns:xsd="http://www.w3.org/2001/XMLSchema" xmlns:xs="http://www.w3.org/2001/XMLSchema" xmlns:p="http://schemas.microsoft.com/office/2006/metadata/properties" xmlns:ns1="http://schemas.microsoft.com/sharepoint/v3" xmlns:ns2="af719b96-c5bc-43bb-b6f8-618893a92c45" xmlns:ns3="f11d9dca-2176-4c70-ac6b-12c58f42b37b" targetNamespace="http://schemas.microsoft.com/office/2006/metadata/properties" ma:root="true" ma:fieldsID="378b90f5b0ef470744440b926400bf20" ns1:_="" ns2:_="" ns3:_="">
    <xsd:import namespace="http://schemas.microsoft.com/sharepoint/v3"/>
    <xsd:import namespace="af719b96-c5bc-43bb-b6f8-618893a92c45"/>
    <xsd:import namespace="f11d9dca-2176-4c70-ac6b-12c58f4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9b96-c5bc-43bb-b6f8-618893a92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4c0932-e3b5-4cef-bb0d-953d3280f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9dca-2176-4c70-ac6b-12c58f42b3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3ac06-3dda-4f47-9c6f-3b7f981fcc46}" ma:internalName="TaxCatchAll" ma:showField="CatchAllData" ma:web="f11d9dca-2176-4c70-ac6b-12c58f4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BB11-FBE8-4BD6-A6C5-E770FC653FE1}">
  <ds:schemaRefs>
    <ds:schemaRef ds:uri="http://schemas.microsoft.com/office/2006/metadata/properties"/>
    <ds:schemaRef ds:uri="http://schemas.microsoft.com/sharepoint/v3"/>
    <ds:schemaRef ds:uri="f11d9dca-2176-4c70-ac6b-12c58f42b37b"/>
    <ds:schemaRef ds:uri="af719b96-c5bc-43bb-b6f8-618893a92c4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B872A-0356-475A-8518-62247DEBC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719b96-c5bc-43bb-b6f8-618893a92c45"/>
    <ds:schemaRef ds:uri="f11d9dca-2176-4c70-ac6b-12c58f4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London hospitals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</dc:creator>
  <cp:keywords/>
  <cp:lastModifiedBy>Oliveira, Marta</cp:lastModifiedBy>
  <cp:revision>2</cp:revision>
  <cp:lastPrinted>2019-10-18T18:18:00Z</cp:lastPrinted>
  <dcterms:created xsi:type="dcterms:W3CDTF">2026-06-16T14:57:00Z</dcterms:created>
  <dcterms:modified xsi:type="dcterms:W3CDTF">2026-06-16T14:57:00Z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0x010100ED0A59FAFD2A0846B20A7E1362183A08</vt:lpwstr>
  </property>
  <property fmtid="{D5CDD505-2E9C-101B-9397-08002B2CF9AE}" pid="3" name="_dlc_DocIdItemGuid">
    <vt:lpwstr>7790147b-debd-4f39-85e6-e7457154b4e6</vt:lpwstr>
  </property>
  <property fmtid="{D5CDD505-2E9C-101B-9397-08002B2CF9AE}" pid="4" name="MediaServiceImageTags">
    <vt:lpwstr/>
  </property>
</Properties>
</file>