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D" w:rsidRPr="00133BFD" w:rsidRDefault="007B6DAC">
      <w:pPr>
        <w:pStyle w:val="Title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-314325</wp:posOffset>
                </wp:positionV>
                <wp:extent cx="5838825" cy="850265"/>
                <wp:effectExtent l="19050" t="19050" r="1905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FD" w:rsidRDefault="00133BFD" w:rsidP="00133BFD">
                            <w:pPr>
                              <w:pStyle w:val="Titl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33BFD" w:rsidRPr="00133BFD" w:rsidRDefault="00133BFD" w:rsidP="00133BFD">
                            <w:pPr>
                              <w:pStyle w:val="Titl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33BFD">
                              <w:rPr>
                                <w:b/>
                                <w:sz w:val="40"/>
                                <w:szCs w:val="40"/>
                              </w:rPr>
                              <w:t>Home Program: Mirror Therapy</w:t>
                            </w:r>
                          </w:p>
                          <w:p w:rsidR="00133BFD" w:rsidRDefault="00133B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4.75pt;width:459.75pt;height:66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RRKQIAAFEEAAAOAAAAZHJzL2Uyb0RvYy54bWysVNuO0zAQfUfiHyy/06Sh2Q1R09XSpQhp&#10;uUi7fIDjOI2F4zG222T5esZOWsrtBZEHy2OPz5w5M5P1zdgrchTWSdAVXS5SSoTm0Ei9r+jnx92L&#10;ghLnmW6YAi0q+iQcvdk8f7YeTCky6EA1whIE0a4cTEU7702ZJI53omduAUZovGzB9syjafdJY9mA&#10;6L1KsjS9SgawjbHAhXN4ejdd0k3Eb1vB/ce2dcITVVHk5uNq41qHNdmsWbm3zHSSzzTYP7DomdQY&#10;9Ax1xzwjByt/g+olt+Cg9QsOfQJtK7mIOWA2y/SXbB46ZkTMBcVx5iyT+3+w/MPxkyWyqWhOiWY9&#10;luhRjJ68hpFkQZ3BuBKdHgy6+RGPscoxU2fugX9xRMO2Y3ovbq2FoROsQXbL8DK5eDrhuABSD++h&#10;wTDs4CECja3tg3QoBkF0rNLTuTKBCsfDvHhZFBlS5HhX5Gl2lccQrDy9Ntb5twJ6EjYVtVj5iM6O&#10;984HNqw8uYRgDpRsdlKpaNh9vVWWHBl2yS5+M/pPbkqToaJZkV/nkwJ/xUjj9yeMXnrsdyV7TOPs&#10;xMqg2xvdxG70TKppj5yVnoUM2k0q+rEe58LU0DyhpBamvsY5xE0H9hslA/Z0Rd3XA7OCEvVOY1le&#10;LVerMATRWOXXGRr28qa+vGGaI1RFPSXTduunwTkYK/cdRjo1wi2WciejyqHmE6uZN/ZtFH+esTAY&#10;l3b0+vEn2HwHAAD//wMAUEsDBBQABgAIAAAAIQDvZEKA3gAAAAoBAAAPAAAAZHJzL2Rvd25yZXYu&#10;eG1sTI9BS8NAEIXvgv9hGcFbu9HGEmM2RQoe2oNoFXrdJtMkNDsbdjZt/PeOJ3v7HvN4816xmlyv&#10;zhi482TgYZ6AQqp83VFj4PvrbZaB4miptr0nNPCDDKvy9qawee0v9InnXWyUhBDn1kAb45BrzVWL&#10;zvLcD0hyO/rgbBQZGl0He5Fw1+vHJFlqZzuSD60dcN1iddqNzgDut7w57Y8f3L37bRNGDpt1Zsz9&#10;3fT6AiriFP/N8FdfqkMpnQ5+pJpVb2C2WMqWKJA+P4ESR5YtBA4CaQq6LPT1hPIXAAD//wMAUEsB&#10;Ai0AFAAGAAgAAAAhALaDOJL+AAAA4QEAABMAAAAAAAAAAAAAAAAAAAAAAFtDb250ZW50X1R5cGVz&#10;XS54bWxQSwECLQAUAAYACAAAACEAOP0h/9YAAACUAQAACwAAAAAAAAAAAAAAAAAvAQAAX3JlbHMv&#10;LnJlbHNQSwECLQAUAAYACAAAACEAR920USkCAABRBAAADgAAAAAAAAAAAAAAAAAuAgAAZHJzL2Uy&#10;b0RvYy54bWxQSwECLQAUAAYACAAAACEA72RCgN4AAAAKAQAADwAAAAAAAAAAAAAAAACDBAAAZHJz&#10;L2Rvd25yZXYueG1sUEsFBgAAAAAEAAQA8wAAAI4FAAAAAA==&#10;" strokeweight="2.25pt">
                <v:textbox style="mso-fit-shape-to-text:t">
                  <w:txbxContent>
                    <w:p w:rsidR="00133BFD" w:rsidRDefault="00133BFD" w:rsidP="00133BFD">
                      <w:pPr>
                        <w:pStyle w:val="Title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33BFD" w:rsidRPr="00133BFD" w:rsidRDefault="00133BFD" w:rsidP="00133BFD">
                      <w:pPr>
                        <w:pStyle w:val="Title"/>
                        <w:rPr>
                          <w:b/>
                          <w:sz w:val="40"/>
                          <w:szCs w:val="40"/>
                        </w:rPr>
                      </w:pPr>
                      <w:r w:rsidRPr="00133BFD">
                        <w:rPr>
                          <w:b/>
                          <w:sz w:val="40"/>
                          <w:szCs w:val="40"/>
                        </w:rPr>
                        <w:t>Home Program: Mirror Therapy</w:t>
                      </w:r>
                    </w:p>
                    <w:p w:rsidR="00133BFD" w:rsidRDefault="00133BF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76"/>
        <w:gridCol w:w="6180"/>
      </w:tblGrid>
      <w:tr w:rsidR="00026FE1" w:rsidRPr="001A0AA3" w:rsidTr="001A0AA3">
        <w:tc>
          <w:tcPr>
            <w:tcW w:w="2376" w:type="dxa"/>
            <w:shd w:val="clear" w:color="auto" w:fill="auto"/>
          </w:tcPr>
          <w:p w:rsidR="00026FE1" w:rsidRPr="001A0AA3" w:rsidRDefault="00026FE1" w:rsidP="001A0AA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0AA3">
              <w:rPr>
                <w:rFonts w:ascii="Arial" w:hAnsi="Arial" w:cs="Arial"/>
                <w:b/>
                <w:sz w:val="36"/>
                <w:szCs w:val="36"/>
              </w:rPr>
              <w:t>The Basics</w:t>
            </w:r>
          </w:p>
        </w:tc>
        <w:tc>
          <w:tcPr>
            <w:tcW w:w="6480" w:type="dxa"/>
            <w:shd w:val="clear" w:color="auto" w:fill="auto"/>
          </w:tcPr>
          <w:p w:rsidR="00026FE1" w:rsidRPr="001A0AA3" w:rsidRDefault="00026FE1" w:rsidP="001A0AA3">
            <w:pPr>
              <w:pStyle w:val="ListParagraph"/>
              <w:ind w:left="284" w:hanging="284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To  get  the 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best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 results,   you  should do  these  exercises 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every  day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.  </w:t>
            </w:r>
          </w:p>
          <w:p w:rsidR="00026FE1" w:rsidRPr="001A0AA3" w:rsidRDefault="00026FE1" w:rsidP="001A0AA3">
            <w:pPr>
              <w:pStyle w:val="ListParagraph"/>
              <w:ind w:left="284" w:hanging="284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Some  people  find  it  is  better  to practice  twice  a  day  for  a     shorter time.  </w:t>
            </w:r>
          </w:p>
          <w:p w:rsidR="00026FE1" w:rsidRPr="001A0AA3" w:rsidRDefault="00026FE1" w:rsidP="001A0AA3">
            <w:pPr>
              <w:pStyle w:val="ListParagraph"/>
              <w:ind w:left="284" w:hanging="284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Try  to  practice  for 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20 to 30  minutes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every  day.</w:t>
            </w:r>
          </w:p>
          <w:p w:rsidR="00026FE1" w:rsidRPr="001A0AA3" w:rsidRDefault="00026FE1" w:rsidP="00026F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0AA3" w:rsidRPr="001A0AA3" w:rsidTr="001A0AA3">
        <w:tc>
          <w:tcPr>
            <w:tcW w:w="2376" w:type="dxa"/>
            <w:shd w:val="clear" w:color="auto" w:fill="auto"/>
          </w:tcPr>
          <w:p w:rsidR="00E84334" w:rsidRPr="001A0AA3" w:rsidRDefault="00E84334" w:rsidP="001A0AA3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:rsidR="00E84334" w:rsidRPr="001A0AA3" w:rsidRDefault="00E84334" w:rsidP="001A0AA3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:rsidR="00026FE1" w:rsidRPr="001A0AA3" w:rsidRDefault="007B6DAC" w:rsidP="001A0A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CA" w:eastAsia="en-CA"/>
              </w:rPr>
              <w:drawing>
                <wp:inline distT="0" distB="0" distL="0" distR="0">
                  <wp:extent cx="1562100" cy="1104900"/>
                  <wp:effectExtent l="0" t="0" r="0" b="0"/>
                  <wp:docPr id="1" name="Picture 1" descr="table and cha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ble and cha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shd w:val="clear" w:color="auto" w:fill="auto"/>
          </w:tcPr>
          <w:p w:rsidR="00026FE1" w:rsidRPr="001A0AA3" w:rsidRDefault="00026FE1" w:rsidP="001A0AA3">
            <w:pPr>
              <w:pStyle w:val="ListParagraph"/>
              <w:ind w:left="284" w:hanging="284"/>
              <w:rPr>
                <w:rFonts w:ascii="Arial" w:hAnsi="Arial" w:cs="Arial"/>
                <w:sz w:val="36"/>
                <w:szCs w:val="36"/>
              </w:rPr>
            </w:pPr>
          </w:p>
          <w:p w:rsidR="00026FE1" w:rsidRPr="001A0AA3" w:rsidRDefault="00026FE1" w:rsidP="001A0AA3">
            <w:pPr>
              <w:pStyle w:val="ListParagraph"/>
              <w:ind w:left="284" w:hanging="284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Find  a  spot  at  a 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table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 that  is a 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comfortable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 height  to  sit  at  with  your  arms  on  the  table.  </w:t>
            </w:r>
          </w:p>
          <w:p w:rsidR="00026FE1" w:rsidRPr="001A0AA3" w:rsidRDefault="00026FE1" w:rsidP="001A0AA3">
            <w:pPr>
              <w:pStyle w:val="ListParagraph"/>
              <w:ind w:left="284" w:hanging="284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A 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quiet  area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where  you  can  focus is  best.</w:t>
            </w:r>
          </w:p>
          <w:p w:rsidR="00026FE1" w:rsidRPr="001A0AA3" w:rsidRDefault="00026FE1" w:rsidP="001A0AA3">
            <w:pPr>
              <w:pStyle w:val="ListParagraph"/>
              <w:ind w:left="284" w:hanging="284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026FE1" w:rsidRPr="001A0AA3" w:rsidTr="001A0AA3">
        <w:tc>
          <w:tcPr>
            <w:tcW w:w="2376" w:type="dxa"/>
            <w:shd w:val="clear" w:color="auto" w:fill="auto"/>
          </w:tcPr>
          <w:p w:rsidR="00026FE1" w:rsidRPr="001A0AA3" w:rsidRDefault="007B6DAC" w:rsidP="001A0A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CA" w:eastAsia="en-CA"/>
              </w:rPr>
              <w:drawing>
                <wp:inline distT="0" distB="0" distL="0" distR="0">
                  <wp:extent cx="1209675" cy="1314450"/>
                  <wp:effectExtent l="0" t="0" r="9525" b="0"/>
                  <wp:docPr id="2" name="Picture 2" descr="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shd w:val="clear" w:color="auto" w:fill="auto"/>
          </w:tcPr>
          <w:p w:rsidR="00026FE1" w:rsidRPr="001A0AA3" w:rsidRDefault="00026FE1" w:rsidP="001A0AA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26FE1" w:rsidRPr="001A0AA3" w:rsidRDefault="00026FE1" w:rsidP="001A0AA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You  should 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take  off  any  jewelry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 or watches  from  the  ‘good’  hand</w:t>
            </w:r>
          </w:p>
          <w:p w:rsidR="00026FE1" w:rsidRPr="001A0AA3" w:rsidRDefault="00026FE1" w:rsidP="001A0AA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</w:tbl>
    <w:p w:rsidR="00026FE1" w:rsidRDefault="00026F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94"/>
        <w:gridCol w:w="6162"/>
      </w:tblGrid>
      <w:tr w:rsidR="001A0AA3" w:rsidRPr="001A0AA3" w:rsidTr="001A0AA3">
        <w:tc>
          <w:tcPr>
            <w:tcW w:w="2376" w:type="dxa"/>
            <w:shd w:val="clear" w:color="auto" w:fill="auto"/>
          </w:tcPr>
          <w:p w:rsidR="00026FE1" w:rsidRPr="001A0AA3" w:rsidRDefault="00026FE1" w:rsidP="001A0AA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0AA3">
              <w:rPr>
                <w:rFonts w:ascii="Arial" w:hAnsi="Arial" w:cs="Arial"/>
                <w:b/>
                <w:sz w:val="36"/>
                <w:szCs w:val="36"/>
              </w:rPr>
              <w:t>The basics</w:t>
            </w:r>
          </w:p>
        </w:tc>
        <w:tc>
          <w:tcPr>
            <w:tcW w:w="6480" w:type="dxa"/>
            <w:shd w:val="clear" w:color="auto" w:fill="auto"/>
          </w:tcPr>
          <w:p w:rsidR="008111FF" w:rsidRPr="001A0AA3" w:rsidRDefault="008111FF" w:rsidP="001A0AA3">
            <w:pPr>
              <w:spacing w:line="276" w:lineRule="auto"/>
              <w:ind w:left="459" w:hanging="459"/>
              <w:rPr>
                <w:rFonts w:ascii="Arial" w:hAnsi="Arial" w:cs="Arial"/>
                <w:sz w:val="36"/>
                <w:szCs w:val="36"/>
              </w:rPr>
            </w:pPr>
          </w:p>
          <w:p w:rsidR="00026FE1" w:rsidRPr="001A0AA3" w:rsidRDefault="00026FE1" w:rsidP="001A0AA3">
            <w:pPr>
              <w:spacing w:line="276" w:lineRule="auto"/>
              <w:ind w:left="459" w:hanging="459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Remember  that  you  are  trying  to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change  your  brain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!   This  might  be 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slow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,  and  the  steps  may  be small.  But  if  you  practice,  you  will  see  changes.  </w:t>
            </w:r>
          </w:p>
          <w:p w:rsidR="008111FF" w:rsidRPr="001A0AA3" w:rsidRDefault="008111FF" w:rsidP="001A0AA3">
            <w:pPr>
              <w:spacing w:line="276" w:lineRule="auto"/>
              <w:ind w:left="459" w:hanging="459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0AA3" w:rsidRPr="001A0AA3" w:rsidTr="001A0AA3">
        <w:tc>
          <w:tcPr>
            <w:tcW w:w="2376" w:type="dxa"/>
            <w:shd w:val="clear" w:color="auto" w:fill="auto"/>
          </w:tcPr>
          <w:p w:rsidR="00E84334" w:rsidRPr="001A0AA3" w:rsidRDefault="00E84334" w:rsidP="001A0A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26FE1" w:rsidRPr="001A0AA3" w:rsidRDefault="007B6DAC" w:rsidP="001A0A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CA" w:eastAsia="en-CA"/>
              </w:rPr>
              <w:drawing>
                <wp:inline distT="0" distB="0" distL="0" distR="0">
                  <wp:extent cx="1104900" cy="1104900"/>
                  <wp:effectExtent l="0" t="0" r="0" b="0"/>
                  <wp:docPr id="3" name="Picture 3" descr="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shd w:val="clear" w:color="auto" w:fill="auto"/>
          </w:tcPr>
          <w:p w:rsidR="008111FF" w:rsidRPr="001A0AA3" w:rsidRDefault="008111FF" w:rsidP="001A0AA3">
            <w:pPr>
              <w:pStyle w:val="ListParagraph"/>
              <w:ind w:left="459" w:hanging="459"/>
              <w:rPr>
                <w:rFonts w:ascii="Arial" w:hAnsi="Arial" w:cs="Arial"/>
                <w:sz w:val="36"/>
                <w:szCs w:val="36"/>
              </w:rPr>
            </w:pPr>
          </w:p>
          <w:p w:rsidR="008111FF" w:rsidRPr="001A0AA3" w:rsidRDefault="00026FE1" w:rsidP="001A0AA3">
            <w:pPr>
              <w:pStyle w:val="ListParagraph"/>
              <w:ind w:left="459" w:hanging="459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b/>
                <w:sz w:val="36"/>
                <w:szCs w:val="36"/>
              </w:rPr>
              <w:t>Stop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doing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the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mirror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exercises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if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it makes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you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feel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dizzy</w:t>
            </w:r>
            <w:r w:rsidR="008111FF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or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seasick.  </w:t>
            </w:r>
          </w:p>
          <w:p w:rsidR="00026FE1" w:rsidRPr="001A0AA3" w:rsidRDefault="00026FE1" w:rsidP="001A0AA3">
            <w:pPr>
              <w:pStyle w:val="ListParagraph"/>
              <w:ind w:left="459" w:hanging="459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This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doesn’t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happen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very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often,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but if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it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does,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your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therapist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can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give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you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other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ways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to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work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on your </w:t>
            </w:r>
            <w:r w:rsidR="008111FF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arm.</w:t>
            </w:r>
          </w:p>
          <w:p w:rsidR="00026FE1" w:rsidRPr="001A0AA3" w:rsidRDefault="00026FE1" w:rsidP="001A0AA3">
            <w:pPr>
              <w:spacing w:line="276" w:lineRule="auto"/>
              <w:ind w:left="459" w:hanging="459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1A0AA3" w:rsidRPr="001A0AA3" w:rsidTr="001A0AA3">
        <w:tc>
          <w:tcPr>
            <w:tcW w:w="2376" w:type="dxa"/>
            <w:shd w:val="clear" w:color="auto" w:fill="auto"/>
          </w:tcPr>
          <w:p w:rsidR="00E84334" w:rsidRPr="001A0AA3" w:rsidRDefault="00E84334" w:rsidP="001A0A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26FE1" w:rsidRPr="001A0AA3" w:rsidRDefault="007B6DAC" w:rsidP="001A0A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CA" w:eastAsia="en-CA"/>
              </w:rPr>
              <w:drawing>
                <wp:inline distT="0" distB="0" distL="0" distR="0">
                  <wp:extent cx="1571625" cy="1571625"/>
                  <wp:effectExtent l="0" t="0" r="9525" b="9525"/>
                  <wp:docPr id="4" name="Picture 4" descr="mirro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rro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shd w:val="clear" w:color="auto" w:fill="auto"/>
          </w:tcPr>
          <w:p w:rsidR="008111FF" w:rsidRPr="001A0AA3" w:rsidRDefault="008111FF" w:rsidP="001A0AA3">
            <w:pPr>
              <w:pStyle w:val="ListParagraph"/>
              <w:ind w:left="459" w:hanging="459"/>
              <w:rPr>
                <w:rFonts w:ascii="Arial" w:hAnsi="Arial" w:cs="Arial"/>
                <w:sz w:val="36"/>
                <w:szCs w:val="36"/>
              </w:rPr>
            </w:pPr>
          </w:p>
          <w:p w:rsidR="00026FE1" w:rsidRPr="001A0AA3" w:rsidRDefault="00026FE1" w:rsidP="001A0AA3">
            <w:pPr>
              <w:pStyle w:val="ListParagraph"/>
              <w:ind w:left="459" w:hanging="459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>Use a mirror that is big enough for you to see your arm, and has a clear reflection.  No smudges or dust – that makes it easier to see!</w:t>
            </w:r>
          </w:p>
          <w:p w:rsidR="00026FE1" w:rsidRPr="001A0AA3" w:rsidRDefault="00026FE1" w:rsidP="001A0AA3">
            <w:pPr>
              <w:spacing w:line="276" w:lineRule="auto"/>
              <w:ind w:left="459" w:hanging="459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</w:tbl>
    <w:p w:rsidR="00527B5D" w:rsidRPr="00133BFD" w:rsidRDefault="00527B5D" w:rsidP="00D93D9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93D9E" w:rsidRPr="00D93D9E" w:rsidRDefault="00D93D9E" w:rsidP="00D93D9E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6"/>
        </w:rPr>
      </w:pPr>
    </w:p>
    <w:p w:rsidR="00133BFD" w:rsidRDefault="00133BFD" w:rsidP="00D93D9E">
      <w:pPr>
        <w:rPr>
          <w:rFonts w:ascii="Arial" w:hAnsi="Arial" w:cs="Arial"/>
          <w:b/>
          <w:sz w:val="26"/>
          <w:szCs w:val="32"/>
        </w:rPr>
      </w:pPr>
    </w:p>
    <w:p w:rsidR="00133BFD" w:rsidRDefault="00133BFD" w:rsidP="00D93D9E">
      <w:pPr>
        <w:rPr>
          <w:rFonts w:ascii="Arial" w:hAnsi="Arial" w:cs="Arial"/>
          <w:b/>
          <w:sz w:val="2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E84334" w:rsidRPr="001A0AA3" w:rsidTr="001A0AA3">
        <w:tc>
          <w:tcPr>
            <w:tcW w:w="2660" w:type="dxa"/>
            <w:shd w:val="clear" w:color="auto" w:fill="auto"/>
          </w:tcPr>
          <w:p w:rsidR="00E84334" w:rsidRPr="001A0AA3" w:rsidRDefault="00E84334" w:rsidP="00D93D9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A0AA3">
              <w:rPr>
                <w:rFonts w:ascii="Arial" w:hAnsi="Arial" w:cs="Arial"/>
                <w:b/>
                <w:sz w:val="36"/>
                <w:szCs w:val="36"/>
              </w:rPr>
              <w:t>Getting started</w:t>
            </w:r>
          </w:p>
        </w:tc>
        <w:tc>
          <w:tcPr>
            <w:tcW w:w="6196" w:type="dxa"/>
            <w:shd w:val="clear" w:color="auto" w:fill="auto"/>
          </w:tcPr>
          <w:p w:rsidR="00E84334" w:rsidRPr="001A0AA3" w:rsidRDefault="00E84334" w:rsidP="001A0AA3">
            <w:pPr>
              <w:spacing w:line="276" w:lineRule="auto"/>
              <w:ind w:left="459" w:hanging="459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>Place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your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weak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arm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inside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the box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or  </w:t>
            </w:r>
            <w:r w:rsidRPr="001A0AA3">
              <w:rPr>
                <w:rFonts w:ascii="Arial" w:hAnsi="Arial" w:cs="Arial"/>
                <w:sz w:val="36"/>
                <w:szCs w:val="36"/>
              </w:rPr>
              <w:t>with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the </w:t>
            </w:r>
            <w:r w:rsidR="001524F2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mirror</w:t>
            </w:r>
            <w:r w:rsidR="001524F2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facing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your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strong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arm.  </w:t>
            </w:r>
          </w:p>
          <w:p w:rsidR="00E84334" w:rsidRPr="001A0AA3" w:rsidRDefault="00E84334" w:rsidP="00D93D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84334" w:rsidRPr="001A0AA3" w:rsidTr="001A0AA3">
        <w:tc>
          <w:tcPr>
            <w:tcW w:w="2660" w:type="dxa"/>
            <w:shd w:val="clear" w:color="auto" w:fill="auto"/>
          </w:tcPr>
          <w:p w:rsidR="00E84334" w:rsidRPr="001A0AA3" w:rsidRDefault="00E84334" w:rsidP="00D93D9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96" w:type="dxa"/>
            <w:shd w:val="clear" w:color="auto" w:fill="auto"/>
          </w:tcPr>
          <w:p w:rsidR="001524F2" w:rsidRPr="001A0AA3" w:rsidRDefault="001524F2" w:rsidP="001A0AA3">
            <w:pPr>
              <w:spacing w:line="276" w:lineRule="auto"/>
              <w:ind w:left="360" w:hanging="326"/>
              <w:rPr>
                <w:rFonts w:ascii="Arial" w:hAnsi="Arial" w:cs="Arial"/>
                <w:sz w:val="36"/>
                <w:szCs w:val="36"/>
              </w:rPr>
            </w:pPr>
          </w:p>
          <w:p w:rsidR="00E84334" w:rsidRPr="001A0AA3" w:rsidRDefault="00E84334" w:rsidP="001A0AA3">
            <w:pPr>
              <w:spacing w:line="276" w:lineRule="auto"/>
              <w:ind w:left="360" w:hanging="326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>Make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sure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the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mirror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is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placed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in front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of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you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so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you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can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easily 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see</w:t>
            </w:r>
            <w:r w:rsidR="001524F2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the </w:t>
            </w:r>
            <w:r w:rsidR="001524F2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reflection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of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your strong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arm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clearly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in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the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mirror.</w:t>
            </w:r>
          </w:p>
          <w:p w:rsidR="00E84334" w:rsidRPr="001A0AA3" w:rsidRDefault="00E84334" w:rsidP="001A0AA3">
            <w:pPr>
              <w:ind w:hanging="326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84334" w:rsidRPr="001A0AA3" w:rsidTr="001A0AA3">
        <w:tc>
          <w:tcPr>
            <w:tcW w:w="2660" w:type="dxa"/>
            <w:shd w:val="clear" w:color="auto" w:fill="auto"/>
          </w:tcPr>
          <w:p w:rsidR="00E84334" w:rsidRPr="001A0AA3" w:rsidRDefault="00E84334" w:rsidP="00D93D9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96" w:type="dxa"/>
            <w:shd w:val="clear" w:color="auto" w:fill="auto"/>
          </w:tcPr>
          <w:p w:rsidR="001524F2" w:rsidRPr="001A0AA3" w:rsidRDefault="001524F2" w:rsidP="001A0AA3">
            <w:pPr>
              <w:spacing w:line="276" w:lineRule="auto"/>
              <w:ind w:left="360" w:hanging="326"/>
              <w:rPr>
                <w:rFonts w:ascii="Arial" w:hAnsi="Arial" w:cs="Arial"/>
                <w:sz w:val="36"/>
                <w:szCs w:val="36"/>
              </w:rPr>
            </w:pPr>
          </w:p>
          <w:p w:rsidR="00E84334" w:rsidRPr="001A0AA3" w:rsidRDefault="00E84334" w:rsidP="001A0AA3">
            <w:pPr>
              <w:spacing w:line="276" w:lineRule="auto"/>
              <w:ind w:left="360" w:hanging="326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Start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by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looking </w:t>
            </w:r>
            <w:r w:rsidR="001524F2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directly </w:t>
            </w:r>
            <w:r w:rsidR="001524F2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at </w:t>
            </w:r>
            <w:r w:rsidR="001524F2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the mirror</w:t>
            </w:r>
            <w:r w:rsidR="001524F2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image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of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your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strong hand.  Try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to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imagine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that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you are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really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seeing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your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other hand. 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This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may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take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a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minute or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two,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but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sometimes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happens quite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quickly.</w:t>
            </w:r>
          </w:p>
          <w:p w:rsidR="00E84334" w:rsidRPr="001A0AA3" w:rsidRDefault="00E84334" w:rsidP="001A0AA3">
            <w:pPr>
              <w:ind w:hanging="326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84334" w:rsidRPr="001A0AA3" w:rsidTr="001A0AA3">
        <w:tc>
          <w:tcPr>
            <w:tcW w:w="2660" w:type="dxa"/>
            <w:shd w:val="clear" w:color="auto" w:fill="auto"/>
          </w:tcPr>
          <w:p w:rsidR="00E84334" w:rsidRPr="001A0AA3" w:rsidRDefault="00E84334" w:rsidP="00D93D9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96" w:type="dxa"/>
            <w:shd w:val="clear" w:color="auto" w:fill="auto"/>
          </w:tcPr>
          <w:p w:rsidR="001524F2" w:rsidRPr="001A0AA3" w:rsidRDefault="001524F2" w:rsidP="001A0AA3">
            <w:pPr>
              <w:spacing w:line="276" w:lineRule="auto"/>
              <w:ind w:left="360" w:hanging="326"/>
              <w:rPr>
                <w:rFonts w:ascii="Arial" w:hAnsi="Arial" w:cs="Arial"/>
                <w:sz w:val="36"/>
                <w:szCs w:val="36"/>
              </w:rPr>
            </w:pPr>
          </w:p>
          <w:p w:rsidR="001524F2" w:rsidRPr="001A0AA3" w:rsidRDefault="001524F2" w:rsidP="001A0AA3">
            <w:pPr>
              <w:spacing w:line="276" w:lineRule="auto"/>
              <w:ind w:left="360" w:hanging="326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Then  try 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gently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doing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the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>exercises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 your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therapist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has given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>you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b/>
                <w:sz w:val="36"/>
                <w:szCs w:val="36"/>
              </w:rPr>
              <w:t xml:space="preserve">with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b/>
                <w:sz w:val="36"/>
                <w:szCs w:val="36"/>
              </w:rPr>
              <w:t>your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b/>
                <w:sz w:val="36"/>
                <w:szCs w:val="36"/>
              </w:rPr>
              <w:t xml:space="preserve"> strong hand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b/>
                <w:sz w:val="36"/>
                <w:szCs w:val="36"/>
              </w:rPr>
              <w:t xml:space="preserve"> only.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  Try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 to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focus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on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>the image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 in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 the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>mirror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 while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>you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 do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 the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84334" w:rsidRPr="001A0AA3">
              <w:rPr>
                <w:rFonts w:ascii="Arial" w:hAnsi="Arial" w:cs="Arial"/>
                <w:sz w:val="36"/>
                <w:szCs w:val="36"/>
              </w:rPr>
              <w:t xml:space="preserve">movements. 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B85685" w:rsidRPr="001A0AA3" w:rsidRDefault="00B85685" w:rsidP="001A0AA3">
            <w:pPr>
              <w:spacing w:line="276" w:lineRule="auto"/>
              <w:ind w:left="360" w:hanging="326"/>
              <w:rPr>
                <w:rFonts w:ascii="Arial" w:hAnsi="Arial" w:cs="Arial"/>
                <w:sz w:val="36"/>
                <w:szCs w:val="36"/>
              </w:rPr>
            </w:pPr>
          </w:p>
          <w:p w:rsidR="00E84334" w:rsidRPr="001A0AA3" w:rsidRDefault="00E84334" w:rsidP="001A0AA3">
            <w:pPr>
              <w:spacing w:line="276" w:lineRule="auto"/>
              <w:ind w:left="360" w:hanging="326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>You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want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to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imagine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that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your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weak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hand is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doing</w:t>
            </w:r>
            <w:r w:rsidR="001524F2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the</w:t>
            </w:r>
            <w:r w:rsidR="001524F2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same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movements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as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your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strong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>hand</w:t>
            </w:r>
            <w:r w:rsidRPr="001A0AA3">
              <w:rPr>
                <w:rFonts w:ascii="Arial" w:hAnsi="Arial" w:cs="Arial"/>
                <w:sz w:val="36"/>
                <w:szCs w:val="36"/>
              </w:rPr>
              <w:t>.</w:t>
            </w:r>
          </w:p>
          <w:p w:rsidR="00E84334" w:rsidRPr="001A0AA3" w:rsidRDefault="00E84334" w:rsidP="001A0AA3">
            <w:pPr>
              <w:spacing w:line="276" w:lineRule="auto"/>
              <w:ind w:left="360" w:hanging="326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E84334" w:rsidRPr="001A0AA3" w:rsidRDefault="00E84334" w:rsidP="001A0AA3">
            <w:pPr>
              <w:spacing w:line="276" w:lineRule="auto"/>
              <w:ind w:left="360" w:hanging="326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You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should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try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and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do</w:t>
            </w:r>
            <w:r w:rsidR="001524F2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different movements</w:t>
            </w:r>
            <w:r w:rsidRPr="001A0AA3">
              <w:rPr>
                <w:rFonts w:ascii="Arial" w:hAnsi="Arial" w:cs="Arial"/>
                <w:sz w:val="36"/>
                <w:szCs w:val="36"/>
              </w:rPr>
              <w:t>,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making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them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slow and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smooth.  Try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to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work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like this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for 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1A0AA3">
              <w:rPr>
                <w:rFonts w:ascii="Arial" w:hAnsi="Arial" w:cs="Arial"/>
                <w:sz w:val="36"/>
                <w:szCs w:val="36"/>
              </w:rPr>
              <w:t>______</w:t>
            </w:r>
            <w:r w:rsidR="001524F2" w:rsidRPr="001A0AA3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1A0AA3">
              <w:rPr>
                <w:rFonts w:ascii="Arial" w:hAnsi="Arial" w:cs="Arial"/>
                <w:sz w:val="36"/>
                <w:szCs w:val="36"/>
              </w:rPr>
              <w:t>minutes.</w:t>
            </w:r>
          </w:p>
          <w:p w:rsidR="00E84334" w:rsidRPr="001A0AA3" w:rsidRDefault="00E84334" w:rsidP="001A0AA3">
            <w:pPr>
              <w:ind w:hanging="326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84334" w:rsidRPr="001A0AA3" w:rsidTr="001A0AA3">
        <w:tc>
          <w:tcPr>
            <w:tcW w:w="2660" w:type="dxa"/>
            <w:shd w:val="clear" w:color="auto" w:fill="auto"/>
          </w:tcPr>
          <w:p w:rsidR="00E84334" w:rsidRPr="001A0AA3" w:rsidRDefault="00E84334" w:rsidP="00D93D9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85685" w:rsidRPr="001A0AA3" w:rsidRDefault="00B85685" w:rsidP="00D93D9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A0AA3">
              <w:rPr>
                <w:rFonts w:ascii="Arial" w:hAnsi="Arial" w:cs="Arial"/>
                <w:b/>
                <w:sz w:val="36"/>
                <w:szCs w:val="36"/>
              </w:rPr>
              <w:t>Keep  going!</w:t>
            </w:r>
          </w:p>
        </w:tc>
        <w:tc>
          <w:tcPr>
            <w:tcW w:w="6196" w:type="dxa"/>
            <w:shd w:val="clear" w:color="auto" w:fill="auto"/>
          </w:tcPr>
          <w:p w:rsidR="001524F2" w:rsidRPr="001A0AA3" w:rsidRDefault="001524F2" w:rsidP="001A0AA3">
            <w:pPr>
              <w:spacing w:line="276" w:lineRule="auto"/>
              <w:ind w:left="360" w:hanging="326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E84334" w:rsidRPr="001A0AA3" w:rsidRDefault="00E84334" w:rsidP="001A0AA3">
            <w:pPr>
              <w:spacing w:line="276" w:lineRule="auto"/>
              <w:ind w:left="360" w:hanging="326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Now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repeat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the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same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exercises, but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this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time,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try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to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do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them with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both </w:t>
            </w:r>
            <w:r w:rsidR="00B85685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hands</w:t>
            </w:r>
            <w:r w:rsidR="00B85685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at</w:t>
            </w:r>
            <w:r w:rsidR="00B85685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the </w:t>
            </w:r>
            <w:r w:rsidR="00B85685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same time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. 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Keep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looking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at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the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mirror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while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you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do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the movements.  </w:t>
            </w:r>
          </w:p>
          <w:p w:rsidR="00E84334" w:rsidRPr="001A0AA3" w:rsidRDefault="00E84334" w:rsidP="001A0AA3">
            <w:pPr>
              <w:spacing w:line="276" w:lineRule="auto"/>
              <w:ind w:left="360" w:hanging="326"/>
              <w:rPr>
                <w:rFonts w:ascii="Arial" w:hAnsi="Arial" w:cs="Arial"/>
                <w:sz w:val="36"/>
                <w:szCs w:val="36"/>
              </w:rPr>
            </w:pPr>
          </w:p>
          <w:p w:rsidR="00E84334" w:rsidRPr="001A0AA3" w:rsidRDefault="00E84334" w:rsidP="001A0AA3">
            <w:pPr>
              <w:ind w:left="360" w:hanging="326"/>
              <w:rPr>
                <w:rFonts w:ascii="Arial" w:hAnsi="Arial" w:cs="Arial"/>
                <w:sz w:val="36"/>
                <w:szCs w:val="36"/>
              </w:rPr>
            </w:pPr>
            <w:r w:rsidRPr="001A0AA3">
              <w:rPr>
                <w:rFonts w:ascii="Arial" w:hAnsi="Arial" w:cs="Arial"/>
                <w:sz w:val="36"/>
                <w:szCs w:val="36"/>
              </w:rPr>
              <w:t xml:space="preserve">Do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not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do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anything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that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produces pain. 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Stop</w:t>
            </w:r>
            <w:r w:rsidR="00B85685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if </w:t>
            </w:r>
            <w:r w:rsidR="00B85685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you</w:t>
            </w:r>
            <w:r w:rsidR="00B85685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 xml:space="preserve"> feel </w:t>
            </w:r>
            <w:r w:rsidR="00B85685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b/>
                <w:sz w:val="36"/>
                <w:szCs w:val="36"/>
              </w:rPr>
              <w:t>tired</w:t>
            </w:r>
            <w:r w:rsidR="00B85685" w:rsidRPr="001A0A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or dizzy. 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>Try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to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work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like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this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A0AA3">
              <w:rPr>
                <w:rFonts w:ascii="Arial" w:hAnsi="Arial" w:cs="Arial"/>
                <w:sz w:val="36"/>
                <w:szCs w:val="36"/>
              </w:rPr>
              <w:t xml:space="preserve"> for __________ 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1A0AA3">
              <w:rPr>
                <w:rFonts w:ascii="Arial" w:hAnsi="Arial" w:cs="Arial"/>
                <w:sz w:val="36"/>
                <w:szCs w:val="36"/>
              </w:rPr>
              <w:t>minutes</w:t>
            </w:r>
            <w:r w:rsidR="00B85685" w:rsidRPr="001A0AA3">
              <w:rPr>
                <w:rFonts w:ascii="Arial" w:hAnsi="Arial" w:cs="Arial"/>
                <w:sz w:val="36"/>
                <w:szCs w:val="36"/>
              </w:rPr>
              <w:t>.</w:t>
            </w:r>
          </w:p>
          <w:p w:rsidR="00B85685" w:rsidRPr="001A0AA3" w:rsidRDefault="00B85685" w:rsidP="001A0AA3">
            <w:pPr>
              <w:ind w:left="360" w:hanging="326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4109F3" w:rsidRPr="004109F3" w:rsidRDefault="004109F3" w:rsidP="00B85685">
      <w:pPr>
        <w:rPr>
          <w:rFonts w:ascii="Arial" w:hAnsi="Arial" w:cs="Arial"/>
          <w:sz w:val="28"/>
          <w:szCs w:val="28"/>
        </w:rPr>
      </w:pPr>
    </w:p>
    <w:sectPr w:rsidR="004109F3" w:rsidRPr="004109F3">
      <w:headerReference w:type="even" r:id="rId11"/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A3" w:rsidRDefault="001A0AA3">
      <w:r>
        <w:separator/>
      </w:r>
    </w:p>
  </w:endnote>
  <w:endnote w:type="continuationSeparator" w:id="0">
    <w:p w:rsidR="001A0AA3" w:rsidRDefault="001A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9E" w:rsidRDefault="00D93D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DAC">
      <w:rPr>
        <w:noProof/>
      </w:rPr>
      <w:t>1</w:t>
    </w:r>
    <w:r>
      <w:rPr>
        <w:noProof/>
      </w:rPr>
      <w:fldChar w:fldCharType="end"/>
    </w:r>
  </w:p>
  <w:p w:rsidR="00527B5D" w:rsidRDefault="00527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A3" w:rsidRDefault="001A0AA3">
      <w:r>
        <w:separator/>
      </w:r>
    </w:p>
  </w:footnote>
  <w:footnote w:type="continuationSeparator" w:id="0">
    <w:p w:rsidR="001A0AA3" w:rsidRDefault="001A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5D" w:rsidRDefault="00527B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B5D" w:rsidRDefault="00527B5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5D" w:rsidRDefault="00527B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FC"/>
    <w:multiLevelType w:val="hybridMultilevel"/>
    <w:tmpl w:val="7CF659E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8753C"/>
    <w:multiLevelType w:val="hybridMultilevel"/>
    <w:tmpl w:val="1124F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97EC0"/>
    <w:multiLevelType w:val="hybridMultilevel"/>
    <w:tmpl w:val="3D64B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4FAB"/>
    <w:multiLevelType w:val="hybridMultilevel"/>
    <w:tmpl w:val="13142C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D2413"/>
    <w:multiLevelType w:val="hybridMultilevel"/>
    <w:tmpl w:val="DF3EF956"/>
    <w:lvl w:ilvl="0" w:tplc="715C5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350F1"/>
    <w:multiLevelType w:val="hybridMultilevel"/>
    <w:tmpl w:val="E1E00C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36A5A"/>
    <w:multiLevelType w:val="hybridMultilevel"/>
    <w:tmpl w:val="AC188B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5B65DFE"/>
    <w:multiLevelType w:val="hybridMultilevel"/>
    <w:tmpl w:val="4852CE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BDA5916"/>
    <w:multiLevelType w:val="hybridMultilevel"/>
    <w:tmpl w:val="F79261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F1BC6"/>
    <w:multiLevelType w:val="hybridMultilevel"/>
    <w:tmpl w:val="7376F0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B27BC"/>
    <w:multiLevelType w:val="hybridMultilevel"/>
    <w:tmpl w:val="3D64B8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24605"/>
    <w:multiLevelType w:val="hybridMultilevel"/>
    <w:tmpl w:val="D8F4B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F05516"/>
    <w:multiLevelType w:val="hybridMultilevel"/>
    <w:tmpl w:val="E1E6D69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77403"/>
    <w:multiLevelType w:val="hybridMultilevel"/>
    <w:tmpl w:val="D9E4B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9913EFA"/>
    <w:multiLevelType w:val="hybridMultilevel"/>
    <w:tmpl w:val="64E654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B03"/>
    <w:multiLevelType w:val="hybridMultilevel"/>
    <w:tmpl w:val="8F0667EE"/>
    <w:lvl w:ilvl="0" w:tplc="10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CC30F18"/>
    <w:multiLevelType w:val="hybridMultilevel"/>
    <w:tmpl w:val="98AC9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871D5"/>
    <w:multiLevelType w:val="hybridMultilevel"/>
    <w:tmpl w:val="B1605A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  <w:num w:numId="14">
    <w:abstractNumId w:val="17"/>
  </w:num>
  <w:num w:numId="15">
    <w:abstractNumId w:val="15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F"/>
    <w:rsid w:val="00026FE1"/>
    <w:rsid w:val="00076B1F"/>
    <w:rsid w:val="00086C51"/>
    <w:rsid w:val="000D05CE"/>
    <w:rsid w:val="00133BFD"/>
    <w:rsid w:val="001524F2"/>
    <w:rsid w:val="00195F56"/>
    <w:rsid w:val="001A0AA3"/>
    <w:rsid w:val="00203AB1"/>
    <w:rsid w:val="002E6088"/>
    <w:rsid w:val="003B7C59"/>
    <w:rsid w:val="004109F3"/>
    <w:rsid w:val="004B68C2"/>
    <w:rsid w:val="005240F5"/>
    <w:rsid w:val="00527B5D"/>
    <w:rsid w:val="005D6784"/>
    <w:rsid w:val="007B6DAC"/>
    <w:rsid w:val="007F08E2"/>
    <w:rsid w:val="008111FF"/>
    <w:rsid w:val="008E56C0"/>
    <w:rsid w:val="009656E2"/>
    <w:rsid w:val="00A410E8"/>
    <w:rsid w:val="00B1378C"/>
    <w:rsid w:val="00B85685"/>
    <w:rsid w:val="00CA69B3"/>
    <w:rsid w:val="00CF2F75"/>
    <w:rsid w:val="00D22FEE"/>
    <w:rsid w:val="00D93D9E"/>
    <w:rsid w:val="00E57107"/>
    <w:rsid w:val="00E84334"/>
    <w:rsid w:val="00EB7564"/>
    <w:rsid w:val="00EC1DFC"/>
    <w:rsid w:val="00F368B9"/>
    <w:rsid w:val="00F4533D"/>
    <w:rsid w:val="00F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0BEA1F02-0031-4DFA-A54A-126362C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F2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F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93D9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09F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109F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2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6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MIRROR BOX INSTRUCTIONS</vt:lpstr>
    </vt:vector>
  </TitlesOfParts>
  <Company>HHS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MIRROR BOX INSTRUCTIONS</dc:title>
  <dc:subject/>
  <dc:creator>packhamt</dc:creator>
  <cp:keywords/>
  <cp:lastModifiedBy>Theben, Janine</cp:lastModifiedBy>
  <cp:revision>2</cp:revision>
  <cp:lastPrinted>2013-07-11T15:39:00Z</cp:lastPrinted>
  <dcterms:created xsi:type="dcterms:W3CDTF">2017-10-05T18:14:00Z</dcterms:created>
  <dcterms:modified xsi:type="dcterms:W3CDTF">2017-10-05T18:14:00Z</dcterms:modified>
</cp:coreProperties>
</file>